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8" w:rsidRDefault="007172A8" w:rsidP="009C3EBF">
      <w:pPr>
        <w:jc w:val="right"/>
      </w:pPr>
      <w:bookmarkStart w:id="0" w:name="_GoBack"/>
      <w:bookmarkEnd w:id="0"/>
    </w:p>
    <w:p w:rsidR="00107D72" w:rsidRDefault="00E20B54" w:rsidP="001457BE">
      <w:pPr>
        <w:pStyle w:val="ICommuniqu"/>
        <w:jc w:val="center"/>
      </w:pPr>
      <w:r w:rsidRPr="009C3EBF">
        <w:t>Communiqué</w:t>
      </w:r>
    </w:p>
    <w:p w:rsidR="001457BE" w:rsidRDefault="00E930BD" w:rsidP="00EC6A74">
      <w:pPr>
        <w:pStyle w:val="ICommuniqu"/>
        <w:numPr>
          <w:ilvl w:val="0"/>
          <w:numId w:val="0"/>
        </w:num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CC00299" wp14:editId="2D308E3C">
            <wp:simplePos x="0" y="0"/>
            <wp:positionH relativeFrom="column">
              <wp:posOffset>-1833629</wp:posOffset>
            </wp:positionH>
            <wp:positionV relativeFrom="paragraph">
              <wp:posOffset>509606</wp:posOffset>
            </wp:positionV>
            <wp:extent cx="1828800" cy="1677670"/>
            <wp:effectExtent l="0" t="19050" r="0" b="3683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L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5403">
                      <a:off x="0" y="0"/>
                      <a:ext cx="18288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0BD" w:rsidRDefault="000F41E3" w:rsidP="00E930BD">
      <w:pPr>
        <w:pStyle w:val="Titre"/>
        <w:rPr>
          <w:rStyle w:val="lev"/>
          <w:b/>
          <w:bCs/>
        </w:rPr>
      </w:pPr>
      <w:r w:rsidRPr="00E930BD">
        <w:rPr>
          <w:rStyle w:val="lev"/>
          <w:b/>
          <w:bCs/>
        </w:rPr>
        <w:t>Conseils et astuces</w:t>
      </w:r>
      <w:r w:rsidR="00E930BD">
        <w:rPr>
          <w:rStyle w:val="lev"/>
          <w:b/>
          <w:bCs/>
        </w:rPr>
        <w:t xml:space="preserve"> </w:t>
      </w:r>
      <w:r w:rsidRPr="00E930BD">
        <w:rPr>
          <w:rStyle w:val="lev"/>
          <w:b/>
          <w:bCs/>
        </w:rPr>
        <w:t xml:space="preserve">pour réduire </w:t>
      </w:r>
    </w:p>
    <w:p w:rsidR="00C4060D" w:rsidRPr="00E930BD" w:rsidRDefault="000F41E3" w:rsidP="00E930BD">
      <w:pPr>
        <w:pStyle w:val="Titre"/>
        <w:rPr>
          <w:rStyle w:val="lev"/>
          <w:b/>
          <w:bCs/>
        </w:rPr>
      </w:pPr>
      <w:r w:rsidRPr="00E930BD">
        <w:rPr>
          <w:rStyle w:val="lev"/>
          <w:b/>
          <w:bCs/>
        </w:rPr>
        <w:t>le gaspillage alimentaire</w:t>
      </w:r>
    </w:p>
    <w:p w:rsidR="001457BE" w:rsidRDefault="00526802" w:rsidP="004E2F8B">
      <w:pPr>
        <w:pStyle w:val="Sansinterligne"/>
        <w:rPr>
          <w:noProof/>
          <w:lang w:eastAsia="fr-FR"/>
        </w:rPr>
      </w:pPr>
      <w:r>
        <w:t>Qu’est-ce que l</w:t>
      </w:r>
      <w:r w:rsidR="00DB586F" w:rsidRPr="00DB586F">
        <w:t>e gaspillage alimentaire</w:t>
      </w:r>
      <w:r>
        <w:t> ?</w:t>
      </w:r>
      <w:r w:rsidR="00DB586F" w:rsidRPr="00DB586F">
        <w:t xml:space="preserve"> </w:t>
      </w:r>
      <w:r>
        <w:t>Le</w:t>
      </w:r>
      <w:r w:rsidR="00DB586F" w:rsidRPr="00DB586F">
        <w:t xml:space="preserve"> fait de jeter à la poubelle des denrées</w:t>
      </w:r>
      <w:r>
        <w:t xml:space="preserve"> alimentaires entamées ou non, qui auraient pu être consommées. Ce</w:t>
      </w:r>
      <w:r w:rsidR="00DB586F" w:rsidRPr="00DB586F">
        <w:t xml:space="preserve"> phénomène est présent tout au long de la chaine de production, de distribution et de consommation</w:t>
      </w:r>
      <w:r w:rsidR="00DB586F">
        <w:t>.</w:t>
      </w:r>
    </w:p>
    <w:p w:rsidR="001E42A8" w:rsidRPr="001E42A8" w:rsidRDefault="001E42A8" w:rsidP="004E2F8B">
      <w:pPr>
        <w:pStyle w:val="Sansinterligne"/>
        <w:rPr>
          <w:noProof/>
          <w:lang w:eastAsia="fr-FR"/>
        </w:rPr>
      </w:pPr>
    </w:p>
    <w:p w:rsidR="00DB586F" w:rsidRDefault="00526802" w:rsidP="00C60DBC">
      <w:pPr>
        <w:pStyle w:val="Sous-titre"/>
        <w:spacing w:before="0" w:line="360" w:lineRule="auto"/>
      </w:pPr>
      <w:r>
        <w:t>Combien cela vous coûte ?</w:t>
      </w:r>
    </w:p>
    <w:p w:rsidR="00DB586F" w:rsidRDefault="00DB586F" w:rsidP="00C60DBC">
      <w:pPr>
        <w:spacing w:line="360" w:lineRule="auto"/>
      </w:pPr>
      <w:r w:rsidRPr="004E2F8B">
        <w:t>Le gaspillage alimentaire dans la consommation des</w:t>
      </w:r>
      <w:r w:rsidR="00A86BD0">
        <w:t xml:space="preserve"> ménages en France </w:t>
      </w:r>
      <w:r w:rsidR="00526802">
        <w:t xml:space="preserve">représente </w:t>
      </w:r>
      <w:r w:rsidR="00A86BD0">
        <w:t xml:space="preserve">: </w:t>
      </w:r>
    </w:p>
    <w:p w:rsidR="001E42A8" w:rsidRDefault="00526802" w:rsidP="001E42A8">
      <w:pPr>
        <w:pStyle w:val="Paragraphedeliste"/>
        <w:numPr>
          <w:ilvl w:val="0"/>
          <w:numId w:val="23"/>
        </w:numPr>
        <w:spacing w:line="360" w:lineRule="auto"/>
        <w:rPr>
          <w:i w:val="0"/>
          <w:sz w:val="20"/>
          <w:szCs w:val="20"/>
        </w:rPr>
      </w:pPr>
      <w:r w:rsidRPr="00526802">
        <w:rPr>
          <w:i w:val="0"/>
          <w:sz w:val="24"/>
          <w:szCs w:val="24"/>
        </w:rPr>
        <w:t>20 kg</w:t>
      </w:r>
      <w:r w:rsidRPr="00526802">
        <w:rPr>
          <w:i w:val="0"/>
          <w:sz w:val="20"/>
          <w:szCs w:val="20"/>
        </w:rPr>
        <w:t xml:space="preserve"> de</w:t>
      </w:r>
      <w:r>
        <w:rPr>
          <w:i w:val="0"/>
          <w:sz w:val="20"/>
          <w:szCs w:val="20"/>
        </w:rPr>
        <w:t xml:space="preserve"> déchets par an et par personne </w:t>
      </w:r>
      <w:r w:rsidRPr="00526802">
        <w:rPr>
          <w:i w:val="0"/>
          <w:sz w:val="20"/>
          <w:szCs w:val="20"/>
        </w:rPr>
        <w:t>dont</w:t>
      </w:r>
      <w:r w:rsidRPr="00526802">
        <w:rPr>
          <w:sz w:val="20"/>
          <w:szCs w:val="20"/>
        </w:rPr>
        <w:t xml:space="preserve"> </w:t>
      </w:r>
      <w:r w:rsidRPr="00526802">
        <w:rPr>
          <w:i w:val="0"/>
          <w:sz w:val="24"/>
          <w:szCs w:val="24"/>
        </w:rPr>
        <w:t>7 kg</w:t>
      </w:r>
      <w:r w:rsidRPr="00526802">
        <w:rPr>
          <w:i w:val="0"/>
          <w:sz w:val="20"/>
          <w:szCs w:val="20"/>
        </w:rPr>
        <w:t xml:space="preserve"> non consommés et encore emballés</w:t>
      </w:r>
    </w:p>
    <w:p w:rsidR="001E42A8" w:rsidRPr="001E42A8" w:rsidRDefault="001E42A8" w:rsidP="001E42A8">
      <w:pPr>
        <w:pStyle w:val="Paragraphedeliste"/>
        <w:spacing w:line="360" w:lineRule="auto"/>
        <w:ind w:left="360"/>
        <w:rPr>
          <w:i w:val="0"/>
          <w:sz w:val="8"/>
          <w:szCs w:val="8"/>
        </w:rPr>
      </w:pPr>
    </w:p>
    <w:p w:rsidR="001457BE" w:rsidRPr="001E42A8" w:rsidRDefault="00526802" w:rsidP="001E42A8">
      <w:pPr>
        <w:pStyle w:val="Paragraphedeliste"/>
        <w:numPr>
          <w:ilvl w:val="0"/>
          <w:numId w:val="23"/>
        </w:numPr>
        <w:spacing w:line="360" w:lineRule="auto"/>
        <w:rPr>
          <w:i w:val="0"/>
          <w:sz w:val="20"/>
          <w:szCs w:val="20"/>
        </w:rPr>
      </w:pPr>
      <w:r w:rsidRPr="001E42A8">
        <w:rPr>
          <w:sz w:val="20"/>
          <w:szCs w:val="20"/>
        </w:rPr>
        <w:t xml:space="preserve"> </w:t>
      </w:r>
      <w:r w:rsidR="001E42A8">
        <w:rPr>
          <w:i w:val="0"/>
          <w:sz w:val="24"/>
          <w:szCs w:val="24"/>
        </w:rPr>
        <w:t xml:space="preserve">100€ </w:t>
      </w:r>
      <w:r w:rsidRPr="001E42A8">
        <w:rPr>
          <w:i w:val="0"/>
          <w:sz w:val="24"/>
          <w:szCs w:val="24"/>
        </w:rPr>
        <w:t>à 160€</w:t>
      </w:r>
      <w:r w:rsidRPr="001E42A8">
        <w:rPr>
          <w:sz w:val="20"/>
          <w:szCs w:val="20"/>
        </w:rPr>
        <w:t xml:space="preserve"> </w:t>
      </w:r>
      <w:r w:rsidRPr="001E42A8">
        <w:rPr>
          <w:i w:val="0"/>
          <w:sz w:val="20"/>
          <w:szCs w:val="20"/>
        </w:rPr>
        <w:t>par an et par personne</w:t>
      </w:r>
      <w:r w:rsidR="000A3AAD">
        <w:rPr>
          <w:i w:val="0"/>
          <w:sz w:val="20"/>
          <w:szCs w:val="20"/>
        </w:rPr>
        <w:t xml:space="preserve"> jetés à la poubelle</w:t>
      </w:r>
    </w:p>
    <w:p w:rsidR="00E930BD" w:rsidRPr="00E930BD" w:rsidRDefault="00E930BD" w:rsidP="00E930BD">
      <w:pPr>
        <w:pStyle w:val="Paragraphedeliste"/>
        <w:spacing w:line="360" w:lineRule="auto"/>
        <w:ind w:left="360"/>
        <w:rPr>
          <w:sz w:val="20"/>
          <w:szCs w:val="20"/>
        </w:rPr>
      </w:pPr>
    </w:p>
    <w:p w:rsidR="00F52FA5" w:rsidRDefault="00F52FA5" w:rsidP="00F52FA5">
      <w:pPr>
        <w:pStyle w:val="Sous-titre"/>
        <w:spacing w:before="0" w:line="360" w:lineRule="auto"/>
      </w:pPr>
      <w:r>
        <w:t>Le</w:t>
      </w:r>
      <w:r w:rsidR="00DB586F">
        <w:t xml:space="preserve"> réduire</w:t>
      </w:r>
      <w:r w:rsidR="00C60DBC">
        <w:t xml:space="preserve"> en </w:t>
      </w:r>
      <w:r>
        <w:t xml:space="preserve">seulement </w:t>
      </w:r>
      <w:r w:rsidR="00E930BD">
        <w:t>3</w:t>
      </w:r>
      <w:r>
        <w:t xml:space="preserve"> étapes, c’est possible !</w:t>
      </w:r>
    </w:p>
    <w:p w:rsidR="00E62BE5" w:rsidRPr="001E42A8" w:rsidRDefault="00E930BD" w:rsidP="00F52FA5">
      <w:pPr>
        <w:pStyle w:val="Listepuce"/>
        <w:numPr>
          <w:ilvl w:val="0"/>
          <w:numId w:val="29"/>
        </w:numPr>
        <w:rPr>
          <w:b/>
          <w:i w:val="0"/>
          <w:color w:val="0070C0"/>
          <w:sz w:val="20"/>
          <w:szCs w:val="20"/>
          <w:u w:val="single"/>
        </w:rPr>
      </w:pPr>
      <w:r w:rsidRPr="001E42A8">
        <w:rPr>
          <w:b/>
          <w:i w:val="0"/>
          <w:color w:val="0070C0"/>
          <w:sz w:val="20"/>
          <w:szCs w:val="20"/>
          <w:u w:val="single"/>
        </w:rPr>
        <w:t>Achete</w:t>
      </w:r>
      <w:r w:rsidR="001E42A8" w:rsidRPr="001E42A8">
        <w:rPr>
          <w:b/>
          <w:i w:val="0"/>
          <w:color w:val="0070C0"/>
          <w:sz w:val="20"/>
          <w:szCs w:val="20"/>
          <w:u w:val="single"/>
        </w:rPr>
        <w:t>z</w:t>
      </w:r>
      <w:r w:rsidRPr="001E42A8">
        <w:rPr>
          <w:b/>
          <w:i w:val="0"/>
          <w:color w:val="0070C0"/>
          <w:sz w:val="20"/>
          <w:szCs w:val="20"/>
          <w:u w:val="single"/>
        </w:rPr>
        <w:t xml:space="preserve"> malin :</w:t>
      </w:r>
    </w:p>
    <w:p w:rsidR="00E930BD" w:rsidRPr="001E42A8" w:rsidRDefault="00E930BD" w:rsidP="00E930BD">
      <w:pPr>
        <w:pStyle w:val="Listepuce"/>
        <w:numPr>
          <w:ilvl w:val="0"/>
          <w:numId w:val="26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>Faire une liste de courses</w:t>
      </w:r>
    </w:p>
    <w:p w:rsidR="00E930BD" w:rsidRDefault="00E930BD" w:rsidP="00E930BD">
      <w:pPr>
        <w:pStyle w:val="Listepuce"/>
        <w:numPr>
          <w:ilvl w:val="0"/>
          <w:numId w:val="26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>Vérifier ce qu’il reste dans mon réfrigérateur et dans mes placards</w:t>
      </w:r>
    </w:p>
    <w:p w:rsidR="001E42A8" w:rsidRPr="001E42A8" w:rsidRDefault="001E42A8" w:rsidP="001E42A8">
      <w:pPr>
        <w:pStyle w:val="Listepuce"/>
        <w:numPr>
          <w:ilvl w:val="0"/>
          <w:numId w:val="26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>Vérifier les dates de péremption</w:t>
      </w:r>
    </w:p>
    <w:p w:rsidR="00E930BD" w:rsidRPr="001E42A8" w:rsidRDefault="00E930BD" w:rsidP="00E930BD">
      <w:pPr>
        <w:pStyle w:val="Listepuce"/>
        <w:numPr>
          <w:ilvl w:val="0"/>
          <w:numId w:val="26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>Essayer de planifier les repas de la semaine</w:t>
      </w:r>
    </w:p>
    <w:p w:rsidR="00E930BD" w:rsidRDefault="00E930BD" w:rsidP="00E930BD">
      <w:pPr>
        <w:pStyle w:val="Listepuce"/>
        <w:numPr>
          <w:ilvl w:val="0"/>
          <w:numId w:val="0"/>
        </w:numPr>
        <w:ind w:left="360"/>
        <w:rPr>
          <w:i w:val="0"/>
        </w:rPr>
      </w:pPr>
    </w:p>
    <w:p w:rsidR="00E930BD" w:rsidRPr="001E42A8" w:rsidRDefault="000A3AAD" w:rsidP="00E930BD">
      <w:pPr>
        <w:pStyle w:val="Listepuce"/>
        <w:numPr>
          <w:ilvl w:val="0"/>
          <w:numId w:val="25"/>
        </w:numPr>
        <w:rPr>
          <w:b/>
          <w:i w:val="0"/>
          <w:color w:val="0070C0"/>
          <w:sz w:val="20"/>
          <w:szCs w:val="20"/>
          <w:u w:val="single"/>
        </w:rPr>
      </w:pPr>
      <w:r>
        <w:rPr>
          <w:b/>
          <w:i w:val="0"/>
          <w:color w:val="0070C0"/>
          <w:sz w:val="20"/>
          <w:szCs w:val="20"/>
          <w:u w:val="single"/>
        </w:rPr>
        <w:t>Cuisin</w:t>
      </w:r>
      <w:r w:rsidR="00E930BD" w:rsidRPr="001E42A8">
        <w:rPr>
          <w:b/>
          <w:i w:val="0"/>
          <w:color w:val="0070C0"/>
          <w:sz w:val="20"/>
          <w:szCs w:val="20"/>
          <w:u w:val="single"/>
        </w:rPr>
        <w:t>e</w:t>
      </w:r>
      <w:r w:rsidR="001E42A8" w:rsidRPr="001E42A8">
        <w:rPr>
          <w:b/>
          <w:i w:val="0"/>
          <w:color w:val="0070C0"/>
          <w:sz w:val="20"/>
          <w:szCs w:val="20"/>
          <w:u w:val="single"/>
        </w:rPr>
        <w:t>z</w:t>
      </w:r>
      <w:r w:rsidR="00E930BD" w:rsidRPr="001E42A8">
        <w:rPr>
          <w:b/>
          <w:i w:val="0"/>
          <w:color w:val="0070C0"/>
          <w:sz w:val="20"/>
          <w:szCs w:val="20"/>
          <w:u w:val="single"/>
        </w:rPr>
        <w:t xml:space="preserve"> astucieusement :</w:t>
      </w:r>
    </w:p>
    <w:p w:rsidR="00E930BD" w:rsidRPr="001E42A8" w:rsidRDefault="000A3AAD" w:rsidP="00E930BD">
      <w:pPr>
        <w:pStyle w:val="Listepuce"/>
        <w:numPr>
          <w:ilvl w:val="0"/>
          <w:numId w:val="27"/>
        </w:numPr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Cuisin</w:t>
      </w:r>
      <w:r w:rsidR="00E930BD" w:rsidRPr="001E42A8">
        <w:rPr>
          <w:i w:val="0"/>
          <w:sz w:val="20"/>
          <w:szCs w:val="20"/>
        </w:rPr>
        <w:t>er des quantités adaptées au nombre de personne à table</w:t>
      </w:r>
    </w:p>
    <w:p w:rsidR="00E930BD" w:rsidRPr="001E42A8" w:rsidRDefault="00E930BD" w:rsidP="00E930BD">
      <w:pPr>
        <w:pStyle w:val="Listepuce"/>
        <w:numPr>
          <w:ilvl w:val="0"/>
          <w:numId w:val="27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>Utiliser en priorité les produits entamés</w:t>
      </w:r>
    </w:p>
    <w:p w:rsidR="00E930BD" w:rsidRPr="001E42A8" w:rsidRDefault="00E930BD" w:rsidP="00E930BD">
      <w:pPr>
        <w:pStyle w:val="Listepuce"/>
        <w:numPr>
          <w:ilvl w:val="0"/>
          <w:numId w:val="27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>Cuisiner en priorité les aliments qui approchent de leur date limite de consommation</w:t>
      </w:r>
    </w:p>
    <w:p w:rsidR="00E930BD" w:rsidRPr="00E930BD" w:rsidRDefault="00E930BD" w:rsidP="00E930BD">
      <w:pPr>
        <w:pStyle w:val="Listepuce"/>
        <w:numPr>
          <w:ilvl w:val="0"/>
          <w:numId w:val="0"/>
        </w:numPr>
        <w:ind w:left="360"/>
        <w:rPr>
          <w:b/>
          <w:i w:val="0"/>
          <w:color w:val="0070C0"/>
          <w:u w:val="single"/>
        </w:rPr>
      </w:pPr>
    </w:p>
    <w:p w:rsidR="00E930BD" w:rsidRPr="001E42A8" w:rsidRDefault="00E930BD" w:rsidP="00E930BD">
      <w:pPr>
        <w:pStyle w:val="Listepuce"/>
        <w:numPr>
          <w:ilvl w:val="0"/>
          <w:numId w:val="25"/>
        </w:numPr>
        <w:rPr>
          <w:b/>
          <w:i w:val="0"/>
          <w:color w:val="0070C0"/>
          <w:sz w:val="20"/>
          <w:szCs w:val="20"/>
          <w:u w:val="single"/>
        </w:rPr>
      </w:pPr>
      <w:r w:rsidRPr="001E42A8">
        <w:rPr>
          <w:b/>
          <w:i w:val="0"/>
          <w:color w:val="0070C0"/>
          <w:sz w:val="20"/>
          <w:szCs w:val="20"/>
          <w:u w:val="single"/>
        </w:rPr>
        <w:t>Conserve</w:t>
      </w:r>
      <w:r w:rsidR="001E42A8" w:rsidRPr="001E42A8">
        <w:rPr>
          <w:b/>
          <w:i w:val="0"/>
          <w:color w:val="0070C0"/>
          <w:sz w:val="20"/>
          <w:szCs w:val="20"/>
          <w:u w:val="single"/>
        </w:rPr>
        <w:t>z</w:t>
      </w:r>
      <w:r w:rsidRPr="001E42A8">
        <w:rPr>
          <w:b/>
          <w:i w:val="0"/>
          <w:color w:val="0070C0"/>
          <w:sz w:val="20"/>
          <w:szCs w:val="20"/>
          <w:u w:val="single"/>
        </w:rPr>
        <w:t xml:space="preserve"> les aliments : </w:t>
      </w:r>
    </w:p>
    <w:p w:rsidR="00E930BD" w:rsidRPr="001E42A8" w:rsidRDefault="000A3AAD" w:rsidP="00F52FA5">
      <w:pPr>
        <w:pStyle w:val="Listepuce"/>
        <w:numPr>
          <w:ilvl w:val="0"/>
          <w:numId w:val="30"/>
        </w:numPr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Ranger </w:t>
      </w:r>
      <w:r w:rsidR="00F52FA5" w:rsidRPr="001E42A8">
        <w:rPr>
          <w:i w:val="0"/>
          <w:sz w:val="20"/>
          <w:szCs w:val="20"/>
        </w:rPr>
        <w:t>devant ou au-dessus les aliments qui doivent être consommés rapidement</w:t>
      </w:r>
    </w:p>
    <w:p w:rsidR="00F52FA5" w:rsidRDefault="00F52FA5" w:rsidP="00F52FA5">
      <w:pPr>
        <w:pStyle w:val="Listepuce"/>
        <w:numPr>
          <w:ilvl w:val="0"/>
          <w:numId w:val="30"/>
        </w:numPr>
        <w:rPr>
          <w:i w:val="0"/>
          <w:sz w:val="20"/>
          <w:szCs w:val="20"/>
        </w:rPr>
      </w:pPr>
      <w:r w:rsidRPr="001E42A8">
        <w:rPr>
          <w:i w:val="0"/>
          <w:sz w:val="20"/>
          <w:szCs w:val="20"/>
        </w:rPr>
        <w:t xml:space="preserve">Ranger les produits à la bonne place en fonction des zones de fraicheur dans </w:t>
      </w:r>
      <w:r w:rsidR="001E42A8">
        <w:rPr>
          <w:i w:val="0"/>
          <w:sz w:val="20"/>
          <w:szCs w:val="20"/>
        </w:rPr>
        <w:t>mon</w:t>
      </w:r>
      <w:r w:rsidRPr="001E42A8">
        <w:rPr>
          <w:i w:val="0"/>
          <w:sz w:val="20"/>
          <w:szCs w:val="20"/>
        </w:rPr>
        <w:t xml:space="preserve"> réfrigérateur</w:t>
      </w:r>
    </w:p>
    <w:p w:rsidR="000A3AAD" w:rsidRPr="001E42A8" w:rsidRDefault="00433E82" w:rsidP="000A3AAD">
      <w:pPr>
        <w:pStyle w:val="Listepuce"/>
        <w:numPr>
          <w:ilvl w:val="0"/>
          <w:numId w:val="0"/>
        </w:numPr>
        <w:rPr>
          <w:i w:val="0"/>
          <w:sz w:val="20"/>
          <w:szCs w:val="20"/>
        </w:rPr>
      </w:pPr>
      <w:r>
        <w:rPr>
          <w:i w:val="0"/>
          <w:noProof/>
          <w:sz w:val="20"/>
          <w:szCs w:val="20"/>
          <w:lang w:eastAsia="fr-FR"/>
        </w:rPr>
        <w:drawing>
          <wp:anchor distT="0" distB="0" distL="114300" distR="114300" simplePos="0" relativeHeight="251657216" behindDoc="1" locked="0" layoutInCell="1" allowOverlap="1" wp14:anchorId="14F88840" wp14:editId="1D8FCB88">
            <wp:simplePos x="0" y="0"/>
            <wp:positionH relativeFrom="column">
              <wp:posOffset>3039110</wp:posOffset>
            </wp:positionH>
            <wp:positionV relativeFrom="paragraph">
              <wp:posOffset>252399</wp:posOffset>
            </wp:positionV>
            <wp:extent cx="2083435" cy="180975"/>
            <wp:effectExtent l="0" t="0" r="0" b="9525"/>
            <wp:wrapTight wrapText="bothSides">
              <wp:wrapPolygon edited="0">
                <wp:start x="0" y="0"/>
                <wp:lineTo x="0" y="20463"/>
                <wp:lineTo x="21330" y="20463"/>
                <wp:lineTo x="213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ouche_Site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676DB46" wp14:editId="28C6F123">
            <wp:simplePos x="0" y="0"/>
            <wp:positionH relativeFrom="column">
              <wp:posOffset>206044</wp:posOffset>
            </wp:positionH>
            <wp:positionV relativeFrom="paragraph">
              <wp:posOffset>253227</wp:posOffset>
            </wp:positionV>
            <wp:extent cx="1924050" cy="166370"/>
            <wp:effectExtent l="0" t="0" r="0" b="508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800 735 7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3AAD" w:rsidRPr="001E42A8" w:rsidSect="00BF0FAE">
      <w:headerReference w:type="default" r:id="rId13"/>
      <w:footerReference w:type="default" r:id="rId14"/>
      <w:pgSz w:w="11906" w:h="16838"/>
      <w:pgMar w:top="2126" w:right="1418" w:bottom="709" w:left="311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C3" w:rsidRDefault="00240EC3" w:rsidP="00E20B54">
      <w:r>
        <w:separator/>
      </w:r>
    </w:p>
  </w:endnote>
  <w:endnote w:type="continuationSeparator" w:id="0">
    <w:p w:rsidR="00240EC3" w:rsidRDefault="00240EC3" w:rsidP="00E2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26" w:rsidRDefault="00410A26" w:rsidP="00E20B5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CB34506" wp14:editId="146BD9CA">
              <wp:simplePos x="0" y="0"/>
              <wp:positionH relativeFrom="column">
                <wp:posOffset>-1799590</wp:posOffset>
              </wp:positionH>
              <wp:positionV relativeFrom="page">
                <wp:posOffset>8392160</wp:posOffset>
              </wp:positionV>
              <wp:extent cx="1600200" cy="1855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855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A26" w:rsidRPr="0041114A" w:rsidRDefault="00410A26" w:rsidP="00E20B54">
                          <w:pPr>
                            <w:pStyle w:val="Titre3"/>
                            <w:rPr>
                              <w:color w:val="4F81BD"/>
                            </w:rPr>
                          </w:pPr>
                          <w:r w:rsidRPr="0041114A">
                            <w:rPr>
                              <w:color w:val="4F81BD"/>
                            </w:rPr>
                            <w:t>SIGIDURS</w:t>
                          </w:r>
                        </w:p>
                        <w:p w:rsidR="00410A26" w:rsidRPr="0041114A" w:rsidRDefault="00410A26" w:rsidP="0041114A">
                          <w:pPr>
                            <w:spacing w:after="0" w:line="240" w:lineRule="auto"/>
                            <w:jc w:val="left"/>
                            <w:rPr>
                              <w:smallCaps/>
                              <w:color w:val="4F81BD"/>
                              <w:sz w:val="16"/>
                              <w:szCs w:val="16"/>
                            </w:rPr>
                          </w:pPr>
                          <w:r w:rsidRPr="0041114A">
                            <w:rPr>
                              <w:smallCaps/>
                              <w:color w:val="4F81BD"/>
                              <w:sz w:val="16"/>
                              <w:szCs w:val="16"/>
                            </w:rPr>
                            <w:t xml:space="preserve">Syndicat mixte pour la Gestion et l'Incinération </w:t>
                          </w:r>
                          <w:r w:rsidRPr="0041114A">
                            <w:rPr>
                              <w:smallCaps/>
                              <w:color w:val="4F81BD"/>
                              <w:sz w:val="16"/>
                              <w:szCs w:val="16"/>
                            </w:rPr>
                            <w:br/>
                            <w:t xml:space="preserve">des Déchets Urbains </w:t>
                          </w:r>
                          <w:r w:rsidRPr="0041114A">
                            <w:rPr>
                              <w:smallCaps/>
                              <w:color w:val="4F81BD"/>
                              <w:sz w:val="16"/>
                              <w:szCs w:val="16"/>
                            </w:rPr>
                            <w:br/>
                            <w:t>de la Région de Sarcelles</w:t>
                          </w:r>
                        </w:p>
                        <w:p w:rsidR="00410A26" w:rsidRPr="0041114A" w:rsidRDefault="00410A26" w:rsidP="00D147B8">
                          <w:pPr>
                            <w:spacing w:after="0" w:line="240" w:lineRule="auto"/>
                            <w:rPr>
                              <w:smallCaps/>
                              <w:color w:val="4F81BD"/>
                              <w:sz w:val="16"/>
                              <w:szCs w:val="16"/>
                            </w:rPr>
                          </w:pPr>
                        </w:p>
                        <w:p w:rsidR="00410A26" w:rsidRPr="0041114A" w:rsidRDefault="00410A26" w:rsidP="00747EF0">
                          <w:pPr>
                            <w:spacing w:after="0" w:line="240" w:lineRule="auto"/>
                            <w:rPr>
                              <w:color w:val="4F81BD"/>
                              <w:sz w:val="16"/>
                              <w:szCs w:val="16"/>
                            </w:rPr>
                          </w:pPr>
                          <w:r w:rsidRPr="0041114A">
                            <w:rPr>
                              <w:smallCaps/>
                              <w:color w:val="4F81BD"/>
                              <w:sz w:val="16"/>
                              <w:szCs w:val="16"/>
                            </w:rPr>
                            <w:t xml:space="preserve">1 </w:t>
                          </w:r>
                          <w:r w:rsidRPr="0041114A">
                            <w:rPr>
                              <w:color w:val="4F81BD"/>
                              <w:sz w:val="16"/>
                              <w:szCs w:val="16"/>
                            </w:rPr>
                            <w:t>rue des Tissonvilliers</w:t>
                          </w:r>
                        </w:p>
                        <w:p w:rsidR="00410A26" w:rsidRPr="0041114A" w:rsidRDefault="00410A26" w:rsidP="00747EF0">
                          <w:pPr>
                            <w:spacing w:after="0" w:line="240" w:lineRule="auto"/>
                            <w:rPr>
                              <w:color w:val="4F81BD"/>
                              <w:sz w:val="16"/>
                              <w:szCs w:val="16"/>
                            </w:rPr>
                          </w:pPr>
                          <w:r w:rsidRPr="0041114A">
                            <w:rPr>
                              <w:color w:val="4F81BD"/>
                              <w:sz w:val="16"/>
                              <w:szCs w:val="16"/>
                            </w:rPr>
                            <w:t>95200 SARCELLES</w:t>
                          </w:r>
                        </w:p>
                        <w:p w:rsidR="00410A26" w:rsidRPr="0041114A" w:rsidRDefault="00410A26" w:rsidP="00747EF0">
                          <w:pPr>
                            <w:spacing w:after="0" w:line="240" w:lineRule="auto"/>
                            <w:rPr>
                              <w:color w:val="4F81BD"/>
                              <w:sz w:val="16"/>
                              <w:szCs w:val="16"/>
                            </w:rPr>
                          </w:pPr>
                          <w:r w:rsidRPr="0041114A">
                            <w:rPr>
                              <w:color w:val="4F81BD"/>
                              <w:sz w:val="16"/>
                              <w:szCs w:val="16"/>
                            </w:rPr>
                            <w:t>Tél. 01 34 19 69 70</w:t>
                          </w:r>
                        </w:p>
                        <w:p w:rsidR="00410A26" w:rsidRPr="0041114A" w:rsidRDefault="00410A26" w:rsidP="00747EF0">
                          <w:pPr>
                            <w:spacing w:after="0" w:line="240" w:lineRule="auto"/>
                            <w:rPr>
                              <w:color w:val="4F81BD"/>
                            </w:rPr>
                          </w:pPr>
                          <w:r w:rsidRPr="0041114A">
                            <w:rPr>
                              <w:color w:val="4F81BD"/>
                              <w:sz w:val="16"/>
                              <w:szCs w:val="16"/>
                            </w:rPr>
                            <w:t>Fax. 01 34 19 93 68</w:t>
                          </w:r>
                        </w:p>
                        <w:p w:rsidR="00410A26" w:rsidRPr="0041114A" w:rsidRDefault="00410A26" w:rsidP="00D147B8">
                          <w:pPr>
                            <w:spacing w:after="0" w:line="240" w:lineRule="auto"/>
                            <w:rPr>
                              <w:color w:val="4F81BD"/>
                              <w:sz w:val="16"/>
                              <w:szCs w:val="16"/>
                            </w:rPr>
                          </w:pPr>
                        </w:p>
                        <w:p w:rsidR="00410A26" w:rsidRPr="0041114A" w:rsidRDefault="00410A26" w:rsidP="00D147B8">
                          <w:pPr>
                            <w:spacing w:after="0" w:line="240" w:lineRule="auto"/>
                            <w:rPr>
                              <w:b/>
                              <w:color w:val="4F81BD"/>
                              <w:sz w:val="16"/>
                              <w:szCs w:val="16"/>
                            </w:rPr>
                          </w:pPr>
                          <w:r w:rsidRPr="0041114A">
                            <w:rPr>
                              <w:b/>
                              <w:color w:val="4F81BD"/>
                              <w:sz w:val="16"/>
                              <w:szCs w:val="16"/>
                            </w:rPr>
                            <w:t>Contact presse :</w:t>
                          </w:r>
                        </w:p>
                        <w:p w:rsidR="00484BB0" w:rsidRDefault="00656BC3" w:rsidP="00186452">
                          <w:pPr>
                            <w:pStyle w:val="Corpsdetexte"/>
                            <w:jc w:val="left"/>
                            <w:rPr>
                              <w:color w:val="4F81BD"/>
                              <w:spacing w:val="-8"/>
                              <w:szCs w:val="16"/>
                            </w:rPr>
                          </w:pPr>
                          <w:r>
                            <w:rPr>
                              <w:color w:val="4F81BD"/>
                              <w:spacing w:val="-8"/>
                              <w:szCs w:val="16"/>
                            </w:rPr>
                            <w:t>Elodie ESTEVEZ</w:t>
                          </w:r>
                        </w:p>
                        <w:p w:rsidR="00656BC3" w:rsidRPr="008C3599" w:rsidRDefault="00656BC3" w:rsidP="00186452">
                          <w:pPr>
                            <w:pStyle w:val="Corpsdetexte"/>
                            <w:jc w:val="left"/>
                            <w:rPr>
                              <w:color w:val="4F81BD"/>
                              <w:spacing w:val="-8"/>
                              <w:szCs w:val="16"/>
                            </w:rPr>
                          </w:pPr>
                          <w:r>
                            <w:rPr>
                              <w:color w:val="4F81BD"/>
                              <w:spacing w:val="-8"/>
                              <w:szCs w:val="16"/>
                            </w:rPr>
                            <w:t>Chargée de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CB345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41.7pt;margin-top:660.8pt;width:126pt;height:1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" stroked="f">
              <v:textbox>
                <w:txbxContent>
                  <w:p w:rsidR="00410A26" w:rsidRPr="0041114A" w:rsidRDefault="00410A26" w:rsidP="00E20B54">
                    <w:pPr>
                      <w:pStyle w:val="Titre3"/>
                      <w:rPr>
                        <w:color w:val="4F81BD"/>
                      </w:rPr>
                    </w:pPr>
                    <w:r w:rsidRPr="0041114A">
                      <w:rPr>
                        <w:color w:val="4F81BD"/>
                      </w:rPr>
                      <w:t>SIGIDURS</w:t>
                    </w:r>
                  </w:p>
                  <w:p w:rsidR="00410A26" w:rsidRPr="0041114A" w:rsidRDefault="00410A26" w:rsidP="0041114A">
                    <w:pPr>
                      <w:spacing w:after="0" w:line="240" w:lineRule="auto"/>
                      <w:jc w:val="left"/>
                      <w:rPr>
                        <w:smallCaps/>
                        <w:color w:val="4F81BD"/>
                        <w:sz w:val="16"/>
                        <w:szCs w:val="16"/>
                      </w:rPr>
                    </w:pPr>
                    <w:r w:rsidRPr="0041114A">
                      <w:rPr>
                        <w:smallCaps/>
                        <w:color w:val="4F81BD"/>
                        <w:sz w:val="16"/>
                        <w:szCs w:val="16"/>
                      </w:rPr>
                      <w:t xml:space="preserve">Syndicat mixte pour la Gestion et l'Incinération </w:t>
                    </w:r>
                    <w:r w:rsidRPr="0041114A">
                      <w:rPr>
                        <w:smallCaps/>
                        <w:color w:val="4F81BD"/>
                        <w:sz w:val="16"/>
                        <w:szCs w:val="16"/>
                      </w:rPr>
                      <w:br/>
                      <w:t xml:space="preserve">des Déchets Urbains </w:t>
                    </w:r>
                    <w:r w:rsidRPr="0041114A">
                      <w:rPr>
                        <w:smallCaps/>
                        <w:color w:val="4F81BD"/>
                        <w:sz w:val="16"/>
                        <w:szCs w:val="16"/>
                      </w:rPr>
                      <w:br/>
                      <w:t>de la Région de Sarcelles</w:t>
                    </w:r>
                  </w:p>
                  <w:p w:rsidR="00410A26" w:rsidRPr="0041114A" w:rsidRDefault="00410A26" w:rsidP="00D147B8">
                    <w:pPr>
                      <w:spacing w:after="0" w:line="240" w:lineRule="auto"/>
                      <w:rPr>
                        <w:smallCaps/>
                        <w:color w:val="4F81BD"/>
                        <w:sz w:val="16"/>
                        <w:szCs w:val="16"/>
                      </w:rPr>
                    </w:pPr>
                  </w:p>
                  <w:p w:rsidR="00410A26" w:rsidRPr="0041114A" w:rsidRDefault="00410A26" w:rsidP="00747EF0">
                    <w:pPr>
                      <w:spacing w:after="0" w:line="240" w:lineRule="auto"/>
                      <w:rPr>
                        <w:color w:val="4F81BD"/>
                        <w:sz w:val="16"/>
                        <w:szCs w:val="16"/>
                      </w:rPr>
                    </w:pPr>
                    <w:r w:rsidRPr="0041114A">
                      <w:rPr>
                        <w:smallCaps/>
                        <w:color w:val="4F81BD"/>
                        <w:sz w:val="16"/>
                        <w:szCs w:val="16"/>
                      </w:rPr>
                      <w:t xml:space="preserve">1 </w:t>
                    </w:r>
                    <w:r w:rsidRPr="0041114A">
                      <w:rPr>
                        <w:color w:val="4F81BD"/>
                        <w:sz w:val="16"/>
                        <w:szCs w:val="16"/>
                      </w:rPr>
                      <w:t xml:space="preserve">rue des </w:t>
                    </w:r>
                    <w:proofErr w:type="spellStart"/>
                    <w:r w:rsidRPr="0041114A">
                      <w:rPr>
                        <w:color w:val="4F81BD"/>
                        <w:sz w:val="16"/>
                        <w:szCs w:val="16"/>
                      </w:rPr>
                      <w:t>Tissonvilliers</w:t>
                    </w:r>
                    <w:proofErr w:type="spellEnd"/>
                  </w:p>
                  <w:p w:rsidR="00410A26" w:rsidRPr="0041114A" w:rsidRDefault="00410A26" w:rsidP="00747EF0">
                    <w:pPr>
                      <w:spacing w:after="0" w:line="240" w:lineRule="auto"/>
                      <w:rPr>
                        <w:color w:val="4F81BD"/>
                        <w:sz w:val="16"/>
                        <w:szCs w:val="16"/>
                      </w:rPr>
                    </w:pPr>
                    <w:r w:rsidRPr="0041114A">
                      <w:rPr>
                        <w:color w:val="4F81BD"/>
                        <w:sz w:val="16"/>
                        <w:szCs w:val="16"/>
                      </w:rPr>
                      <w:t>95200 SARCELLES</w:t>
                    </w:r>
                  </w:p>
                  <w:p w:rsidR="00410A26" w:rsidRPr="0041114A" w:rsidRDefault="00410A26" w:rsidP="00747EF0">
                    <w:pPr>
                      <w:spacing w:after="0" w:line="240" w:lineRule="auto"/>
                      <w:rPr>
                        <w:color w:val="4F81BD"/>
                        <w:sz w:val="16"/>
                        <w:szCs w:val="16"/>
                      </w:rPr>
                    </w:pPr>
                    <w:r w:rsidRPr="0041114A">
                      <w:rPr>
                        <w:color w:val="4F81BD"/>
                        <w:sz w:val="16"/>
                        <w:szCs w:val="16"/>
                      </w:rPr>
                      <w:t>Tél. 01 34 19 69 70</w:t>
                    </w:r>
                  </w:p>
                  <w:p w:rsidR="00410A26" w:rsidRPr="0041114A" w:rsidRDefault="00410A26" w:rsidP="00747EF0">
                    <w:pPr>
                      <w:spacing w:after="0" w:line="240" w:lineRule="auto"/>
                      <w:rPr>
                        <w:color w:val="4F81BD"/>
                      </w:rPr>
                    </w:pPr>
                    <w:r w:rsidRPr="0041114A">
                      <w:rPr>
                        <w:color w:val="4F81BD"/>
                        <w:sz w:val="16"/>
                        <w:szCs w:val="16"/>
                      </w:rPr>
                      <w:t>Fax. 01 34 19 93 68</w:t>
                    </w:r>
                  </w:p>
                  <w:p w:rsidR="00410A26" w:rsidRPr="0041114A" w:rsidRDefault="00410A26" w:rsidP="00D147B8">
                    <w:pPr>
                      <w:spacing w:after="0" w:line="240" w:lineRule="auto"/>
                      <w:rPr>
                        <w:color w:val="4F81BD"/>
                        <w:sz w:val="16"/>
                        <w:szCs w:val="16"/>
                      </w:rPr>
                    </w:pPr>
                  </w:p>
                  <w:p w:rsidR="00410A26" w:rsidRPr="0041114A" w:rsidRDefault="00410A26" w:rsidP="00D147B8">
                    <w:pPr>
                      <w:spacing w:after="0" w:line="240" w:lineRule="auto"/>
                      <w:rPr>
                        <w:b/>
                        <w:color w:val="4F81BD"/>
                        <w:sz w:val="16"/>
                        <w:szCs w:val="16"/>
                      </w:rPr>
                    </w:pPr>
                    <w:r w:rsidRPr="0041114A">
                      <w:rPr>
                        <w:b/>
                        <w:color w:val="4F81BD"/>
                        <w:sz w:val="16"/>
                        <w:szCs w:val="16"/>
                      </w:rPr>
                      <w:t>Contact presse :</w:t>
                    </w:r>
                  </w:p>
                  <w:p w:rsidR="00484BB0" w:rsidRDefault="00656BC3" w:rsidP="00186452">
                    <w:pPr>
                      <w:pStyle w:val="Corpsdetexte"/>
                      <w:jc w:val="left"/>
                      <w:rPr>
                        <w:color w:val="4F81BD"/>
                        <w:spacing w:val="-8"/>
                        <w:szCs w:val="16"/>
                      </w:rPr>
                    </w:pPr>
                    <w:r>
                      <w:rPr>
                        <w:color w:val="4F81BD"/>
                        <w:spacing w:val="-8"/>
                        <w:szCs w:val="16"/>
                      </w:rPr>
                      <w:t>Elodie ESTEVEZ</w:t>
                    </w:r>
                  </w:p>
                  <w:p w:rsidR="00656BC3" w:rsidRPr="008C3599" w:rsidRDefault="00656BC3" w:rsidP="00186452">
                    <w:pPr>
                      <w:pStyle w:val="Corpsdetexte"/>
                      <w:jc w:val="left"/>
                      <w:rPr>
                        <w:color w:val="4F81BD"/>
                        <w:spacing w:val="-8"/>
                        <w:szCs w:val="16"/>
                      </w:rPr>
                    </w:pPr>
                    <w:r>
                      <w:rPr>
                        <w:color w:val="4F81BD"/>
                        <w:spacing w:val="-8"/>
                        <w:szCs w:val="16"/>
                      </w:rPr>
                      <w:t>Chargée de communication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C3" w:rsidRDefault="00240EC3" w:rsidP="00E20B54">
      <w:r>
        <w:separator/>
      </w:r>
    </w:p>
  </w:footnote>
  <w:footnote w:type="continuationSeparator" w:id="0">
    <w:p w:rsidR="00240EC3" w:rsidRDefault="00240EC3" w:rsidP="00E2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B0" w:rsidRDefault="00484BB0" w:rsidP="00E20B54">
    <w:pPr>
      <w:pStyle w:val="En-tte"/>
      <w:rPr>
        <w:noProof/>
        <w:lang w:eastAsia="fr-FR"/>
      </w:rPr>
    </w:pPr>
  </w:p>
  <w:p w:rsidR="00410A26" w:rsidRPr="00BF0FAE" w:rsidRDefault="00410A26" w:rsidP="00E20B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1" layoutInCell="0" allowOverlap="0" wp14:anchorId="28AA5F97" wp14:editId="2B21D9F5">
          <wp:simplePos x="0" y="0"/>
          <wp:positionH relativeFrom="column">
            <wp:posOffset>-1780540</wp:posOffset>
          </wp:positionH>
          <wp:positionV relativeFrom="paragraph">
            <wp:posOffset>-160655</wp:posOffset>
          </wp:positionV>
          <wp:extent cx="1320800" cy="1121410"/>
          <wp:effectExtent l="19050" t="0" r="0" b="0"/>
          <wp:wrapSquare wrapText="bothSides"/>
          <wp:docPr id="2" name="Image 1" descr="logo sigidur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gidurs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80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DC"/>
    <w:multiLevelType w:val="hybridMultilevel"/>
    <w:tmpl w:val="8EB0948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67B1E"/>
    <w:multiLevelType w:val="hybridMultilevel"/>
    <w:tmpl w:val="216211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21CF"/>
    <w:multiLevelType w:val="hybridMultilevel"/>
    <w:tmpl w:val="B33C8A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540AD"/>
    <w:multiLevelType w:val="hybridMultilevel"/>
    <w:tmpl w:val="076C3666"/>
    <w:lvl w:ilvl="0" w:tplc="3F3096F6">
      <w:start w:val="1"/>
      <w:numFmt w:val="bullet"/>
      <w:lvlText w:val="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56E1"/>
    <w:multiLevelType w:val="hybridMultilevel"/>
    <w:tmpl w:val="7E006386"/>
    <w:lvl w:ilvl="0" w:tplc="CEDE971E">
      <w:start w:val="1"/>
      <w:numFmt w:val="bullet"/>
      <w:lvlText w:val="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F557040"/>
    <w:multiLevelType w:val="hybridMultilevel"/>
    <w:tmpl w:val="536CBB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60EBC"/>
    <w:multiLevelType w:val="hybridMultilevel"/>
    <w:tmpl w:val="FA18E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AEC"/>
    <w:multiLevelType w:val="hybridMultilevel"/>
    <w:tmpl w:val="651ECAB0"/>
    <w:lvl w:ilvl="0" w:tplc="3F3096F6">
      <w:start w:val="1"/>
      <w:numFmt w:val="bullet"/>
      <w:lvlText w:val=""/>
      <w:lvlJc w:val="left"/>
      <w:pPr>
        <w:ind w:left="436" w:hanging="360"/>
      </w:p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97437EA"/>
    <w:multiLevelType w:val="hybridMultilevel"/>
    <w:tmpl w:val="AEF20628"/>
    <w:lvl w:ilvl="0" w:tplc="CEDE971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9102B"/>
    <w:multiLevelType w:val="hybridMultilevel"/>
    <w:tmpl w:val="C83635E6"/>
    <w:lvl w:ilvl="0" w:tplc="3D20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83F48"/>
    <w:multiLevelType w:val="hybridMultilevel"/>
    <w:tmpl w:val="01DCB59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FE031A"/>
    <w:multiLevelType w:val="hybridMultilevel"/>
    <w:tmpl w:val="5C5C9D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EF6DAD"/>
    <w:multiLevelType w:val="hybridMultilevel"/>
    <w:tmpl w:val="8C005A0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40B7F"/>
    <w:multiLevelType w:val="hybridMultilevel"/>
    <w:tmpl w:val="58727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B5FAF"/>
    <w:multiLevelType w:val="hybridMultilevel"/>
    <w:tmpl w:val="0BD89B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C20D1"/>
    <w:multiLevelType w:val="hybridMultilevel"/>
    <w:tmpl w:val="7A241464"/>
    <w:lvl w:ilvl="0" w:tplc="CEDE971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4710F"/>
    <w:multiLevelType w:val="hybridMultilevel"/>
    <w:tmpl w:val="5128F21A"/>
    <w:lvl w:ilvl="0" w:tplc="CEDE971E">
      <w:start w:val="1"/>
      <w:numFmt w:val="bullet"/>
      <w:lvlText w:val="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73542F"/>
    <w:multiLevelType w:val="hybridMultilevel"/>
    <w:tmpl w:val="C1661898"/>
    <w:lvl w:ilvl="0" w:tplc="3D20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D6F86"/>
    <w:multiLevelType w:val="hybridMultilevel"/>
    <w:tmpl w:val="926825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96E8F"/>
    <w:multiLevelType w:val="hybridMultilevel"/>
    <w:tmpl w:val="BDA4C8C8"/>
    <w:lvl w:ilvl="0" w:tplc="13309630">
      <w:start w:val="1"/>
      <w:numFmt w:val="bullet"/>
      <w:pStyle w:val="Listepuce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44A8D"/>
    <w:multiLevelType w:val="hybridMultilevel"/>
    <w:tmpl w:val="8E70D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C5130"/>
    <w:multiLevelType w:val="hybridMultilevel"/>
    <w:tmpl w:val="EC4CC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A52C65"/>
    <w:multiLevelType w:val="hybridMultilevel"/>
    <w:tmpl w:val="8AAC6FA8"/>
    <w:lvl w:ilvl="0" w:tplc="DEE0F702">
      <w:start w:val="1"/>
      <w:numFmt w:val="bullet"/>
      <w:pStyle w:val="ICommuniqu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D0EA6"/>
    <w:multiLevelType w:val="hybridMultilevel"/>
    <w:tmpl w:val="66702EC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EE5E07"/>
    <w:multiLevelType w:val="hybridMultilevel"/>
    <w:tmpl w:val="0A98D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2F0ED4"/>
    <w:multiLevelType w:val="hybridMultilevel"/>
    <w:tmpl w:val="0200FB1A"/>
    <w:lvl w:ilvl="0" w:tplc="CEDE971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407FB"/>
    <w:multiLevelType w:val="hybridMultilevel"/>
    <w:tmpl w:val="58AA063A"/>
    <w:lvl w:ilvl="0" w:tplc="3D208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B479A"/>
    <w:multiLevelType w:val="hybridMultilevel"/>
    <w:tmpl w:val="34286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066D1"/>
    <w:multiLevelType w:val="hybridMultilevel"/>
    <w:tmpl w:val="515EFD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3A04C2"/>
    <w:multiLevelType w:val="hybridMultilevel"/>
    <w:tmpl w:val="55BA23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16"/>
  </w:num>
  <w:num w:numId="5">
    <w:abstractNumId w:val="8"/>
  </w:num>
  <w:num w:numId="6">
    <w:abstractNumId w:val="19"/>
  </w:num>
  <w:num w:numId="7">
    <w:abstractNumId w:val="3"/>
  </w:num>
  <w:num w:numId="8">
    <w:abstractNumId w:val="7"/>
  </w:num>
  <w:num w:numId="9">
    <w:abstractNumId w:val="22"/>
  </w:num>
  <w:num w:numId="10">
    <w:abstractNumId w:val="24"/>
  </w:num>
  <w:num w:numId="11">
    <w:abstractNumId w:val="2"/>
  </w:num>
  <w:num w:numId="12">
    <w:abstractNumId w:val="21"/>
  </w:num>
  <w:num w:numId="13">
    <w:abstractNumId w:val="26"/>
  </w:num>
  <w:num w:numId="14">
    <w:abstractNumId w:val="9"/>
  </w:num>
  <w:num w:numId="15">
    <w:abstractNumId w:val="17"/>
  </w:num>
  <w:num w:numId="16">
    <w:abstractNumId w:val="13"/>
  </w:num>
  <w:num w:numId="17">
    <w:abstractNumId w:val="20"/>
  </w:num>
  <w:num w:numId="18">
    <w:abstractNumId w:val="6"/>
  </w:num>
  <w:num w:numId="19">
    <w:abstractNumId w:val="27"/>
  </w:num>
  <w:num w:numId="20">
    <w:abstractNumId w:val="11"/>
  </w:num>
  <w:num w:numId="21">
    <w:abstractNumId w:val="14"/>
  </w:num>
  <w:num w:numId="22">
    <w:abstractNumId w:val="29"/>
  </w:num>
  <w:num w:numId="23">
    <w:abstractNumId w:val="28"/>
  </w:num>
  <w:num w:numId="24">
    <w:abstractNumId w:val="18"/>
  </w:num>
  <w:num w:numId="25">
    <w:abstractNumId w:val="5"/>
  </w:num>
  <w:num w:numId="26">
    <w:abstractNumId w:val="23"/>
  </w:num>
  <w:num w:numId="27">
    <w:abstractNumId w:val="0"/>
  </w:num>
  <w:num w:numId="28">
    <w:abstractNumId w:val="1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B"/>
    <w:rsid w:val="000717CA"/>
    <w:rsid w:val="00094840"/>
    <w:rsid w:val="000A3AAD"/>
    <w:rsid w:val="000B087C"/>
    <w:rsid w:val="000E2BA9"/>
    <w:rsid w:val="000F41E3"/>
    <w:rsid w:val="00107D72"/>
    <w:rsid w:val="00115B0E"/>
    <w:rsid w:val="0013571A"/>
    <w:rsid w:val="00136244"/>
    <w:rsid w:val="001457BE"/>
    <w:rsid w:val="0014680A"/>
    <w:rsid w:val="00186452"/>
    <w:rsid w:val="001D272A"/>
    <w:rsid w:val="001E42A8"/>
    <w:rsid w:val="00240EC3"/>
    <w:rsid w:val="0028383A"/>
    <w:rsid w:val="00284981"/>
    <w:rsid w:val="00290A82"/>
    <w:rsid w:val="002B46A7"/>
    <w:rsid w:val="002C11DB"/>
    <w:rsid w:val="002E3BD2"/>
    <w:rsid w:val="002F03D3"/>
    <w:rsid w:val="0030144A"/>
    <w:rsid w:val="003030C1"/>
    <w:rsid w:val="0031178E"/>
    <w:rsid w:val="003374AC"/>
    <w:rsid w:val="00366E07"/>
    <w:rsid w:val="00385618"/>
    <w:rsid w:val="003A19FE"/>
    <w:rsid w:val="003A5FEE"/>
    <w:rsid w:val="003E3631"/>
    <w:rsid w:val="00410A26"/>
    <w:rsid w:val="0041114A"/>
    <w:rsid w:val="00433E82"/>
    <w:rsid w:val="00447F91"/>
    <w:rsid w:val="004577A1"/>
    <w:rsid w:val="00460072"/>
    <w:rsid w:val="004800DD"/>
    <w:rsid w:val="00484BB0"/>
    <w:rsid w:val="00484DB5"/>
    <w:rsid w:val="004B0C53"/>
    <w:rsid w:val="004B3905"/>
    <w:rsid w:val="004E2F8B"/>
    <w:rsid w:val="005044AF"/>
    <w:rsid w:val="00504C1B"/>
    <w:rsid w:val="00510E55"/>
    <w:rsid w:val="00526802"/>
    <w:rsid w:val="00527B4B"/>
    <w:rsid w:val="00550C02"/>
    <w:rsid w:val="00587BB8"/>
    <w:rsid w:val="005A0217"/>
    <w:rsid w:val="005A0BC6"/>
    <w:rsid w:val="005A2B9E"/>
    <w:rsid w:val="005B3E01"/>
    <w:rsid w:val="005D1223"/>
    <w:rsid w:val="005E5EA7"/>
    <w:rsid w:val="005E616C"/>
    <w:rsid w:val="00614AD3"/>
    <w:rsid w:val="00656BC3"/>
    <w:rsid w:val="006A294E"/>
    <w:rsid w:val="006A4308"/>
    <w:rsid w:val="006B6BDE"/>
    <w:rsid w:val="00715FBF"/>
    <w:rsid w:val="007172A8"/>
    <w:rsid w:val="00747EF0"/>
    <w:rsid w:val="00761D20"/>
    <w:rsid w:val="0078675B"/>
    <w:rsid w:val="00793530"/>
    <w:rsid w:val="007D10CA"/>
    <w:rsid w:val="007F6DAC"/>
    <w:rsid w:val="00815BD7"/>
    <w:rsid w:val="008A2683"/>
    <w:rsid w:val="008A3218"/>
    <w:rsid w:val="008C3599"/>
    <w:rsid w:val="00901AF3"/>
    <w:rsid w:val="009066DD"/>
    <w:rsid w:val="00927973"/>
    <w:rsid w:val="00936E0B"/>
    <w:rsid w:val="009C0020"/>
    <w:rsid w:val="009C3EBF"/>
    <w:rsid w:val="009D1537"/>
    <w:rsid w:val="00A048EC"/>
    <w:rsid w:val="00A15EE3"/>
    <w:rsid w:val="00A17B69"/>
    <w:rsid w:val="00A201BA"/>
    <w:rsid w:val="00A22ECC"/>
    <w:rsid w:val="00A37C30"/>
    <w:rsid w:val="00A6798A"/>
    <w:rsid w:val="00A728E4"/>
    <w:rsid w:val="00A86BD0"/>
    <w:rsid w:val="00AA756E"/>
    <w:rsid w:val="00AE4BD5"/>
    <w:rsid w:val="00B34A4F"/>
    <w:rsid w:val="00B515A8"/>
    <w:rsid w:val="00BB71B5"/>
    <w:rsid w:val="00BE0FBA"/>
    <w:rsid w:val="00BF0FAE"/>
    <w:rsid w:val="00C06EF3"/>
    <w:rsid w:val="00C12939"/>
    <w:rsid w:val="00C163B7"/>
    <w:rsid w:val="00C4060D"/>
    <w:rsid w:val="00C44A31"/>
    <w:rsid w:val="00C60DBC"/>
    <w:rsid w:val="00CA0538"/>
    <w:rsid w:val="00CA5373"/>
    <w:rsid w:val="00CA5B47"/>
    <w:rsid w:val="00CB33A8"/>
    <w:rsid w:val="00CD4786"/>
    <w:rsid w:val="00D147B8"/>
    <w:rsid w:val="00DB586F"/>
    <w:rsid w:val="00DF0769"/>
    <w:rsid w:val="00DF134A"/>
    <w:rsid w:val="00DF7A36"/>
    <w:rsid w:val="00E02126"/>
    <w:rsid w:val="00E20B54"/>
    <w:rsid w:val="00E2511F"/>
    <w:rsid w:val="00E61E3B"/>
    <w:rsid w:val="00E62BE5"/>
    <w:rsid w:val="00E75FBC"/>
    <w:rsid w:val="00E930BD"/>
    <w:rsid w:val="00EC6A74"/>
    <w:rsid w:val="00EE0CD4"/>
    <w:rsid w:val="00F221F7"/>
    <w:rsid w:val="00F22861"/>
    <w:rsid w:val="00F47C15"/>
    <w:rsid w:val="00F52FA5"/>
    <w:rsid w:val="00F54521"/>
    <w:rsid w:val="00FC0DF9"/>
    <w:rsid w:val="00FD152B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BF"/>
    <w:pPr>
      <w:spacing w:after="120" w:line="280" w:lineRule="exact"/>
      <w:jc w:val="both"/>
    </w:pPr>
    <w:rPr>
      <w:rFonts w:ascii="Arial" w:hAnsi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DF134A"/>
    <w:pPr>
      <w:keepNext/>
      <w:keepLines/>
      <w:spacing w:before="360" w:line="240" w:lineRule="auto"/>
      <w:outlineLvl w:val="0"/>
    </w:pPr>
    <w:rPr>
      <w:rFonts w:eastAsiaTheme="majorEastAsia" w:cs="Arial"/>
      <w:b/>
      <w:bCs/>
      <w:color w:val="4F81BD"/>
      <w:sz w:val="28"/>
      <w:szCs w:val="40"/>
    </w:rPr>
  </w:style>
  <w:style w:type="paragraph" w:styleId="Titre3">
    <w:name w:val="heading 3"/>
    <w:basedOn w:val="Normal"/>
    <w:next w:val="Normal"/>
    <w:link w:val="Titre3Car"/>
    <w:rsid w:val="00BF0FAE"/>
    <w:pPr>
      <w:keepNext/>
      <w:spacing w:after="0" w:line="240" w:lineRule="auto"/>
      <w:outlineLvl w:val="2"/>
    </w:pPr>
    <w:rPr>
      <w:rFonts w:eastAsia="Times New Roman" w:cs="Arial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FAE"/>
  </w:style>
  <w:style w:type="paragraph" w:styleId="Pieddepage">
    <w:name w:val="footer"/>
    <w:basedOn w:val="Normal"/>
    <w:link w:val="PieddepageCar"/>
    <w:uiPriority w:val="99"/>
    <w:unhideWhenUsed/>
    <w:rsid w:val="00BF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FAE"/>
  </w:style>
  <w:style w:type="character" w:customStyle="1" w:styleId="Titre3Car">
    <w:name w:val="Titre 3 Car"/>
    <w:basedOn w:val="Policepardfaut"/>
    <w:link w:val="Titre3"/>
    <w:rsid w:val="00BF0FAE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BF0FAE"/>
    <w:pPr>
      <w:spacing w:after="0" w:line="240" w:lineRule="auto"/>
    </w:pPr>
    <w:rPr>
      <w:rFonts w:eastAsia="Times New Roman" w:cs="Arial"/>
      <w:sz w:val="1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F0FAE"/>
    <w:rPr>
      <w:rFonts w:ascii="Arial" w:eastAsia="Times New Roman" w:hAnsi="Arial" w:cs="Arial"/>
      <w:sz w:val="1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FAE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as de page"/>
    <w:basedOn w:val="Sansinterligne"/>
    <w:link w:val="ParagraphedelisteCar"/>
    <w:uiPriority w:val="34"/>
    <w:qFormat/>
    <w:rsid w:val="00136244"/>
    <w:pPr>
      <w:spacing w:after="0"/>
    </w:pPr>
    <w:rPr>
      <w:b w:val="0"/>
      <w:i/>
    </w:rPr>
  </w:style>
  <w:style w:type="character" w:customStyle="1" w:styleId="Titre1Car">
    <w:name w:val="Titre 1 Car"/>
    <w:basedOn w:val="Policepardfaut"/>
    <w:link w:val="Titre1"/>
    <w:uiPriority w:val="9"/>
    <w:rsid w:val="00DF134A"/>
    <w:rPr>
      <w:rFonts w:ascii="Arial" w:eastAsiaTheme="majorEastAsia" w:hAnsi="Arial" w:cs="Arial"/>
      <w:b/>
      <w:bCs/>
      <w:color w:val="4F81BD"/>
      <w:sz w:val="28"/>
      <w:szCs w:val="40"/>
    </w:rPr>
  </w:style>
  <w:style w:type="paragraph" w:styleId="Titre">
    <w:name w:val="Title"/>
    <w:aliases w:val="Titre Communiqué"/>
    <w:basedOn w:val="Titre1"/>
    <w:next w:val="Normal"/>
    <w:link w:val="TitreCar"/>
    <w:uiPriority w:val="10"/>
    <w:qFormat/>
    <w:rsid w:val="009C3EBF"/>
    <w:pPr>
      <w:spacing w:before="240" w:after="240"/>
      <w:jc w:val="center"/>
    </w:pPr>
    <w:rPr>
      <w:sz w:val="32"/>
      <w:szCs w:val="32"/>
    </w:rPr>
  </w:style>
  <w:style w:type="character" w:customStyle="1" w:styleId="TitreCar">
    <w:name w:val="Titre Car"/>
    <w:aliases w:val="Titre Communiqué Car"/>
    <w:basedOn w:val="Policepardfaut"/>
    <w:link w:val="Titre"/>
    <w:uiPriority w:val="10"/>
    <w:rsid w:val="009C3EBF"/>
    <w:rPr>
      <w:rFonts w:ascii="Arial" w:eastAsiaTheme="majorEastAsia" w:hAnsi="Arial" w:cs="Arial"/>
      <w:b/>
      <w:bCs/>
      <w:color w:val="4F81BD"/>
      <w:sz w:val="32"/>
      <w:szCs w:val="32"/>
    </w:rPr>
  </w:style>
  <w:style w:type="paragraph" w:styleId="Sansinterligne">
    <w:name w:val="No Spacing"/>
    <w:aliases w:val="Accroche"/>
    <w:uiPriority w:val="1"/>
    <w:qFormat/>
    <w:rsid w:val="00284981"/>
    <w:pPr>
      <w:spacing w:after="120" w:line="280" w:lineRule="exact"/>
      <w:jc w:val="both"/>
    </w:pPr>
    <w:rPr>
      <w:rFonts w:ascii="Arial" w:hAnsi="Arial"/>
      <w:b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AA756E"/>
    <w:pPr>
      <w:spacing w:before="240" w:after="0"/>
    </w:pPr>
  </w:style>
  <w:style w:type="character" w:customStyle="1" w:styleId="Sous-titreCar">
    <w:name w:val="Sous-titre Car"/>
    <w:basedOn w:val="Policepardfaut"/>
    <w:link w:val="Sous-titre"/>
    <w:uiPriority w:val="11"/>
    <w:rsid w:val="00AA756E"/>
    <w:rPr>
      <w:rFonts w:ascii="Arial" w:eastAsiaTheme="majorEastAsia" w:hAnsi="Arial" w:cs="Arial"/>
      <w:b/>
      <w:bCs/>
      <w:color w:val="4F81BD"/>
      <w:sz w:val="28"/>
      <w:szCs w:val="40"/>
    </w:rPr>
  </w:style>
  <w:style w:type="character" w:styleId="Lienhypertexte">
    <w:name w:val="Hyperlink"/>
    <w:basedOn w:val="Policepardfaut"/>
    <w:uiPriority w:val="99"/>
    <w:unhideWhenUsed/>
    <w:rsid w:val="0028383A"/>
    <w:rPr>
      <w:color w:val="0000FF" w:themeColor="hyperlink"/>
      <w:u w:val="single"/>
    </w:rPr>
  </w:style>
  <w:style w:type="paragraph" w:customStyle="1" w:styleId="Listepuce">
    <w:name w:val="Liste à puce"/>
    <w:basedOn w:val="Paragraphedeliste"/>
    <w:link w:val="ListepuceCar"/>
    <w:qFormat/>
    <w:rsid w:val="0028383A"/>
    <w:pPr>
      <w:numPr>
        <w:numId w:val="6"/>
      </w:numPr>
      <w:ind w:left="284" w:hanging="284"/>
    </w:pPr>
  </w:style>
  <w:style w:type="character" w:styleId="Textedelespacerserv">
    <w:name w:val="Placeholder Text"/>
    <w:basedOn w:val="Policepardfaut"/>
    <w:uiPriority w:val="99"/>
    <w:semiHidden/>
    <w:rsid w:val="005B3E01"/>
    <w:rPr>
      <w:color w:val="808080"/>
    </w:rPr>
  </w:style>
  <w:style w:type="character" w:customStyle="1" w:styleId="ParagraphedelisteCar">
    <w:name w:val="Paragraphe de liste Car"/>
    <w:aliases w:val="Bas de page Car"/>
    <w:basedOn w:val="Policepardfaut"/>
    <w:link w:val="Paragraphedeliste"/>
    <w:uiPriority w:val="34"/>
    <w:rsid w:val="00136244"/>
    <w:rPr>
      <w:rFonts w:ascii="Arial" w:hAnsi="Arial"/>
      <w:i/>
    </w:rPr>
  </w:style>
  <w:style w:type="character" w:customStyle="1" w:styleId="ListepuceCar">
    <w:name w:val="Liste à puce Car"/>
    <w:basedOn w:val="ParagraphedelisteCar"/>
    <w:link w:val="Listepuce"/>
    <w:rsid w:val="0028383A"/>
    <w:rPr>
      <w:rFonts w:ascii="Arial" w:hAnsi="Arial"/>
      <w:i/>
    </w:rPr>
  </w:style>
  <w:style w:type="paragraph" w:customStyle="1" w:styleId="ICommuniqu">
    <w:name w:val="I Communiqué"/>
    <w:basedOn w:val="Paragraphedeliste"/>
    <w:link w:val="ICommuniquCar"/>
    <w:qFormat/>
    <w:rsid w:val="009C3EBF"/>
    <w:pPr>
      <w:numPr>
        <w:numId w:val="9"/>
      </w:numPr>
      <w:spacing w:before="480" w:after="240"/>
      <w:ind w:left="0" w:hanging="425"/>
      <w:jc w:val="left"/>
    </w:pPr>
    <w:rPr>
      <w:b/>
      <w:i w:val="0"/>
      <w:color w:val="4F81BD"/>
      <w:sz w:val="40"/>
      <w:szCs w:val="40"/>
    </w:rPr>
  </w:style>
  <w:style w:type="character" w:customStyle="1" w:styleId="ICommuniquCar">
    <w:name w:val="I Communiqué Car"/>
    <w:basedOn w:val="ParagraphedelisteCar"/>
    <w:link w:val="ICommuniqu"/>
    <w:rsid w:val="009C3EBF"/>
    <w:rPr>
      <w:rFonts w:ascii="Arial" w:hAnsi="Arial"/>
      <w:b/>
      <w:i/>
      <w:color w:val="4F81BD"/>
      <w:sz w:val="40"/>
      <w:szCs w:val="40"/>
    </w:rPr>
  </w:style>
  <w:style w:type="paragraph" w:customStyle="1" w:styleId="Default">
    <w:name w:val="Default"/>
    <w:rsid w:val="00CB3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10A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0A2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10A2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0A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0A26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41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4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BF"/>
    <w:pPr>
      <w:spacing w:after="120" w:line="280" w:lineRule="exact"/>
      <w:jc w:val="both"/>
    </w:pPr>
    <w:rPr>
      <w:rFonts w:ascii="Arial" w:hAnsi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DF134A"/>
    <w:pPr>
      <w:keepNext/>
      <w:keepLines/>
      <w:spacing w:before="360" w:line="240" w:lineRule="auto"/>
      <w:outlineLvl w:val="0"/>
    </w:pPr>
    <w:rPr>
      <w:rFonts w:eastAsiaTheme="majorEastAsia" w:cs="Arial"/>
      <w:b/>
      <w:bCs/>
      <w:color w:val="4F81BD"/>
      <w:sz w:val="28"/>
      <w:szCs w:val="40"/>
    </w:rPr>
  </w:style>
  <w:style w:type="paragraph" w:styleId="Titre3">
    <w:name w:val="heading 3"/>
    <w:basedOn w:val="Normal"/>
    <w:next w:val="Normal"/>
    <w:link w:val="Titre3Car"/>
    <w:rsid w:val="00BF0FAE"/>
    <w:pPr>
      <w:keepNext/>
      <w:spacing w:after="0" w:line="240" w:lineRule="auto"/>
      <w:outlineLvl w:val="2"/>
    </w:pPr>
    <w:rPr>
      <w:rFonts w:eastAsia="Times New Roman" w:cs="Arial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FAE"/>
  </w:style>
  <w:style w:type="paragraph" w:styleId="Pieddepage">
    <w:name w:val="footer"/>
    <w:basedOn w:val="Normal"/>
    <w:link w:val="PieddepageCar"/>
    <w:uiPriority w:val="99"/>
    <w:unhideWhenUsed/>
    <w:rsid w:val="00BF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FAE"/>
  </w:style>
  <w:style w:type="character" w:customStyle="1" w:styleId="Titre3Car">
    <w:name w:val="Titre 3 Car"/>
    <w:basedOn w:val="Policepardfaut"/>
    <w:link w:val="Titre3"/>
    <w:rsid w:val="00BF0FAE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BF0FAE"/>
    <w:pPr>
      <w:spacing w:after="0" w:line="240" w:lineRule="auto"/>
    </w:pPr>
    <w:rPr>
      <w:rFonts w:eastAsia="Times New Roman" w:cs="Arial"/>
      <w:sz w:val="1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F0FAE"/>
    <w:rPr>
      <w:rFonts w:ascii="Arial" w:eastAsia="Times New Roman" w:hAnsi="Arial" w:cs="Arial"/>
      <w:sz w:val="1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FAE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as de page"/>
    <w:basedOn w:val="Sansinterligne"/>
    <w:link w:val="ParagraphedelisteCar"/>
    <w:uiPriority w:val="34"/>
    <w:qFormat/>
    <w:rsid w:val="00136244"/>
    <w:pPr>
      <w:spacing w:after="0"/>
    </w:pPr>
    <w:rPr>
      <w:b w:val="0"/>
      <w:i/>
    </w:rPr>
  </w:style>
  <w:style w:type="character" w:customStyle="1" w:styleId="Titre1Car">
    <w:name w:val="Titre 1 Car"/>
    <w:basedOn w:val="Policepardfaut"/>
    <w:link w:val="Titre1"/>
    <w:uiPriority w:val="9"/>
    <w:rsid w:val="00DF134A"/>
    <w:rPr>
      <w:rFonts w:ascii="Arial" w:eastAsiaTheme="majorEastAsia" w:hAnsi="Arial" w:cs="Arial"/>
      <w:b/>
      <w:bCs/>
      <w:color w:val="4F81BD"/>
      <w:sz w:val="28"/>
      <w:szCs w:val="40"/>
    </w:rPr>
  </w:style>
  <w:style w:type="paragraph" w:styleId="Titre">
    <w:name w:val="Title"/>
    <w:aliases w:val="Titre Communiqué"/>
    <w:basedOn w:val="Titre1"/>
    <w:next w:val="Normal"/>
    <w:link w:val="TitreCar"/>
    <w:uiPriority w:val="10"/>
    <w:qFormat/>
    <w:rsid w:val="009C3EBF"/>
    <w:pPr>
      <w:spacing w:before="240" w:after="240"/>
      <w:jc w:val="center"/>
    </w:pPr>
    <w:rPr>
      <w:sz w:val="32"/>
      <w:szCs w:val="32"/>
    </w:rPr>
  </w:style>
  <w:style w:type="character" w:customStyle="1" w:styleId="TitreCar">
    <w:name w:val="Titre Car"/>
    <w:aliases w:val="Titre Communiqué Car"/>
    <w:basedOn w:val="Policepardfaut"/>
    <w:link w:val="Titre"/>
    <w:uiPriority w:val="10"/>
    <w:rsid w:val="009C3EBF"/>
    <w:rPr>
      <w:rFonts w:ascii="Arial" w:eastAsiaTheme="majorEastAsia" w:hAnsi="Arial" w:cs="Arial"/>
      <w:b/>
      <w:bCs/>
      <w:color w:val="4F81BD"/>
      <w:sz w:val="32"/>
      <w:szCs w:val="32"/>
    </w:rPr>
  </w:style>
  <w:style w:type="paragraph" w:styleId="Sansinterligne">
    <w:name w:val="No Spacing"/>
    <w:aliases w:val="Accroche"/>
    <w:uiPriority w:val="1"/>
    <w:qFormat/>
    <w:rsid w:val="00284981"/>
    <w:pPr>
      <w:spacing w:after="120" w:line="280" w:lineRule="exact"/>
      <w:jc w:val="both"/>
    </w:pPr>
    <w:rPr>
      <w:rFonts w:ascii="Arial" w:hAnsi="Arial"/>
      <w:b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AA756E"/>
    <w:pPr>
      <w:spacing w:before="240" w:after="0"/>
    </w:pPr>
  </w:style>
  <w:style w:type="character" w:customStyle="1" w:styleId="Sous-titreCar">
    <w:name w:val="Sous-titre Car"/>
    <w:basedOn w:val="Policepardfaut"/>
    <w:link w:val="Sous-titre"/>
    <w:uiPriority w:val="11"/>
    <w:rsid w:val="00AA756E"/>
    <w:rPr>
      <w:rFonts w:ascii="Arial" w:eastAsiaTheme="majorEastAsia" w:hAnsi="Arial" w:cs="Arial"/>
      <w:b/>
      <w:bCs/>
      <w:color w:val="4F81BD"/>
      <w:sz w:val="28"/>
      <w:szCs w:val="40"/>
    </w:rPr>
  </w:style>
  <w:style w:type="character" w:styleId="Lienhypertexte">
    <w:name w:val="Hyperlink"/>
    <w:basedOn w:val="Policepardfaut"/>
    <w:uiPriority w:val="99"/>
    <w:unhideWhenUsed/>
    <w:rsid w:val="0028383A"/>
    <w:rPr>
      <w:color w:val="0000FF" w:themeColor="hyperlink"/>
      <w:u w:val="single"/>
    </w:rPr>
  </w:style>
  <w:style w:type="paragraph" w:customStyle="1" w:styleId="Listepuce">
    <w:name w:val="Liste à puce"/>
    <w:basedOn w:val="Paragraphedeliste"/>
    <w:link w:val="ListepuceCar"/>
    <w:qFormat/>
    <w:rsid w:val="0028383A"/>
    <w:pPr>
      <w:numPr>
        <w:numId w:val="6"/>
      </w:numPr>
      <w:ind w:left="284" w:hanging="284"/>
    </w:pPr>
  </w:style>
  <w:style w:type="character" w:styleId="Textedelespacerserv">
    <w:name w:val="Placeholder Text"/>
    <w:basedOn w:val="Policepardfaut"/>
    <w:uiPriority w:val="99"/>
    <w:semiHidden/>
    <w:rsid w:val="005B3E01"/>
    <w:rPr>
      <w:color w:val="808080"/>
    </w:rPr>
  </w:style>
  <w:style w:type="character" w:customStyle="1" w:styleId="ParagraphedelisteCar">
    <w:name w:val="Paragraphe de liste Car"/>
    <w:aliases w:val="Bas de page Car"/>
    <w:basedOn w:val="Policepardfaut"/>
    <w:link w:val="Paragraphedeliste"/>
    <w:uiPriority w:val="34"/>
    <w:rsid w:val="00136244"/>
    <w:rPr>
      <w:rFonts w:ascii="Arial" w:hAnsi="Arial"/>
      <w:i/>
    </w:rPr>
  </w:style>
  <w:style w:type="character" w:customStyle="1" w:styleId="ListepuceCar">
    <w:name w:val="Liste à puce Car"/>
    <w:basedOn w:val="ParagraphedelisteCar"/>
    <w:link w:val="Listepuce"/>
    <w:rsid w:val="0028383A"/>
    <w:rPr>
      <w:rFonts w:ascii="Arial" w:hAnsi="Arial"/>
      <w:i/>
    </w:rPr>
  </w:style>
  <w:style w:type="paragraph" w:customStyle="1" w:styleId="ICommuniqu">
    <w:name w:val="I Communiqué"/>
    <w:basedOn w:val="Paragraphedeliste"/>
    <w:link w:val="ICommuniquCar"/>
    <w:qFormat/>
    <w:rsid w:val="009C3EBF"/>
    <w:pPr>
      <w:numPr>
        <w:numId w:val="9"/>
      </w:numPr>
      <w:spacing w:before="480" w:after="240"/>
      <w:ind w:left="0" w:hanging="425"/>
      <w:jc w:val="left"/>
    </w:pPr>
    <w:rPr>
      <w:b/>
      <w:i w:val="0"/>
      <w:color w:val="4F81BD"/>
      <w:sz w:val="40"/>
      <w:szCs w:val="40"/>
    </w:rPr>
  </w:style>
  <w:style w:type="character" w:customStyle="1" w:styleId="ICommuniquCar">
    <w:name w:val="I Communiqué Car"/>
    <w:basedOn w:val="ParagraphedelisteCar"/>
    <w:link w:val="ICommuniqu"/>
    <w:rsid w:val="009C3EBF"/>
    <w:rPr>
      <w:rFonts w:ascii="Arial" w:hAnsi="Arial"/>
      <w:b/>
      <w:i/>
      <w:color w:val="4F81BD"/>
      <w:sz w:val="40"/>
      <w:szCs w:val="40"/>
    </w:rPr>
  </w:style>
  <w:style w:type="paragraph" w:customStyle="1" w:styleId="Default">
    <w:name w:val="Default"/>
    <w:rsid w:val="00CB3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10A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0A2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10A2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0A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0A26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41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8BFA4E-7A9B-4475-96CA-517E5AF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ltrouzier</dc:creator>
  <cp:lastModifiedBy>admin</cp:lastModifiedBy>
  <cp:revision>2</cp:revision>
  <cp:lastPrinted>2018-12-04T09:32:00Z</cp:lastPrinted>
  <dcterms:created xsi:type="dcterms:W3CDTF">2019-01-02T15:16:00Z</dcterms:created>
  <dcterms:modified xsi:type="dcterms:W3CDTF">2019-01-02T15:16:00Z</dcterms:modified>
</cp:coreProperties>
</file>